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F864D" w14:textId="03603B5C" w:rsidR="00D60066" w:rsidRPr="00404553" w:rsidRDefault="00834EE7" w:rsidP="00D60066">
      <w:pP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187057">
        <w:rPr>
          <w:rFonts w:ascii="Calibri" w:eastAsia="Calibri" w:hAnsi="Calibri" w:cs="Calibri"/>
        </w:rPr>
        <w:t>Nr sprawy: CUI-VII.232.</w:t>
      </w:r>
      <w:r w:rsidR="00187057" w:rsidRPr="00187057">
        <w:rPr>
          <w:rFonts w:ascii="Calibri" w:eastAsia="Calibri" w:hAnsi="Calibri" w:cs="Calibri"/>
        </w:rPr>
        <w:t>3</w:t>
      </w:r>
      <w:r w:rsidRPr="00187057">
        <w:rPr>
          <w:rFonts w:ascii="Calibri" w:eastAsia="Calibri" w:hAnsi="Calibri" w:cs="Calibri"/>
        </w:rPr>
        <w:t>.2026.AO</w:t>
      </w:r>
      <w:r w:rsidR="00D60066" w:rsidRPr="00D60066">
        <w:rPr>
          <w:rFonts w:eastAsia="Calibri" w:cstheme="minorHAnsi"/>
          <w:b/>
          <w:color w:val="000000"/>
        </w:rPr>
        <w:tab/>
      </w:r>
      <w:r w:rsidR="00D60066" w:rsidRPr="00D60066">
        <w:rPr>
          <w:rFonts w:eastAsia="Calibri" w:cstheme="minorHAnsi"/>
          <w:b/>
          <w:color w:val="000000"/>
        </w:rPr>
        <w:tab/>
      </w:r>
      <w:r w:rsidR="00D60066" w:rsidRPr="00D60066">
        <w:rPr>
          <w:rFonts w:eastAsia="Calibri" w:cstheme="minorHAnsi"/>
          <w:b/>
          <w:color w:val="000000"/>
        </w:rPr>
        <w:tab/>
      </w:r>
      <w:r w:rsidR="00D60066" w:rsidRPr="00D60066">
        <w:rPr>
          <w:rFonts w:eastAsia="Calibri" w:cstheme="minorHAnsi"/>
          <w:b/>
          <w:color w:val="000000"/>
        </w:rPr>
        <w:tab/>
      </w:r>
      <w:r w:rsidR="00D60066" w:rsidRPr="00D60066">
        <w:rPr>
          <w:rFonts w:eastAsia="Calibri" w:cstheme="minorHAnsi"/>
          <w:b/>
          <w:color w:val="000000"/>
        </w:rPr>
        <w:tab/>
      </w:r>
      <w:r w:rsidR="00B653FC">
        <w:rPr>
          <w:rFonts w:eastAsia="Calibri" w:cstheme="minorHAnsi"/>
          <w:b/>
          <w:sz w:val="24"/>
          <w:szCs w:val="24"/>
        </w:rPr>
        <w:t>Załącznik N</w:t>
      </w:r>
      <w:r w:rsidR="00D60066" w:rsidRPr="00404553">
        <w:rPr>
          <w:rFonts w:eastAsia="Calibri" w:cstheme="minorHAnsi"/>
          <w:b/>
          <w:sz w:val="24"/>
          <w:szCs w:val="24"/>
        </w:rPr>
        <w:t xml:space="preserve">r </w:t>
      </w:r>
      <w:r>
        <w:rPr>
          <w:rFonts w:eastAsia="Calibri" w:cstheme="minorHAnsi"/>
          <w:b/>
          <w:sz w:val="24"/>
          <w:szCs w:val="24"/>
        </w:rPr>
        <w:t>6</w:t>
      </w:r>
      <w:r w:rsidR="002E6C0B">
        <w:rPr>
          <w:rFonts w:eastAsia="Calibri" w:cstheme="minorHAnsi"/>
          <w:b/>
          <w:sz w:val="24"/>
          <w:szCs w:val="24"/>
        </w:rPr>
        <w:t xml:space="preserve"> </w:t>
      </w:r>
      <w:r w:rsidR="00D60066" w:rsidRPr="00404553">
        <w:rPr>
          <w:rFonts w:eastAsia="Calibri" w:cstheme="minorHAnsi"/>
          <w:b/>
          <w:sz w:val="24"/>
          <w:szCs w:val="24"/>
        </w:rPr>
        <w:t>do SWZ</w:t>
      </w:r>
    </w:p>
    <w:p w14:paraId="6AAFF363" w14:textId="77777777" w:rsidR="00D60066" w:rsidRPr="00404553" w:rsidRDefault="00D60066" w:rsidP="00D60066">
      <w:pPr>
        <w:spacing w:after="0" w:line="240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  <w:r w:rsidRPr="00404553">
        <w:rPr>
          <w:rFonts w:eastAsia="Times New Roman" w:cstheme="minorHAnsi"/>
          <w:i/>
          <w:sz w:val="24"/>
          <w:szCs w:val="24"/>
          <w:lang w:eastAsia="pl-PL"/>
        </w:rPr>
        <w:t>/składany na wezwanie Zamawiającego/</w:t>
      </w:r>
    </w:p>
    <w:p w14:paraId="7B191EBD" w14:textId="77777777" w:rsidR="00D60066" w:rsidRPr="00D60066" w:rsidRDefault="00D60066" w:rsidP="00D60066">
      <w:pPr>
        <w:spacing w:after="0" w:line="240" w:lineRule="auto"/>
        <w:jc w:val="both"/>
        <w:rPr>
          <w:rFonts w:eastAsia="Calibri" w:cstheme="minorHAnsi"/>
        </w:rPr>
      </w:pPr>
    </w:p>
    <w:p w14:paraId="0DBD2995" w14:textId="77777777" w:rsidR="00713495" w:rsidRDefault="003E1FF9" w:rsidP="00713495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 w:rsidR="00880791">
        <w:rPr>
          <w:rFonts w:ascii="Calibri" w:eastAsia="Calibri" w:hAnsi="Calibri" w:cs="Calibri"/>
          <w:b/>
          <w:sz w:val="24"/>
          <w:szCs w:val="24"/>
        </w:rPr>
        <w:tab/>
      </w:r>
      <w:r w:rsidR="00880791">
        <w:rPr>
          <w:rFonts w:ascii="Calibri" w:eastAsia="Calibri" w:hAnsi="Calibri" w:cs="Calibri"/>
          <w:b/>
          <w:sz w:val="24"/>
          <w:szCs w:val="24"/>
        </w:rPr>
        <w:tab/>
        <w:t xml:space="preserve">  </w:t>
      </w:r>
    </w:p>
    <w:p w14:paraId="2CF0E26A" w14:textId="77777777" w:rsidR="00404553" w:rsidRDefault="00880791" w:rsidP="00713495">
      <w:pPr>
        <w:spacing w:after="0" w:line="240" w:lineRule="auto"/>
        <w:ind w:firstLine="5812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3E1FF9">
        <w:rPr>
          <w:rFonts w:ascii="Calibri" w:eastAsia="Calibri" w:hAnsi="Calibri" w:cs="Calibri"/>
          <w:b/>
          <w:sz w:val="24"/>
          <w:szCs w:val="24"/>
        </w:rPr>
        <w:t xml:space="preserve"> Zamawiający</w:t>
      </w:r>
    </w:p>
    <w:p w14:paraId="302AD992" w14:textId="77777777" w:rsidR="00880791" w:rsidRDefault="00404553" w:rsidP="00713495">
      <w:pPr>
        <w:spacing w:after="0" w:line="240" w:lineRule="auto"/>
        <w:jc w:val="right"/>
        <w:rPr>
          <w:rFonts w:ascii="Calibri" w:eastAsia="Calibri" w:hAnsi="Calibri" w:cs="Calibri"/>
          <w:b/>
          <w:sz w:val="24"/>
          <w:szCs w:val="24"/>
        </w:rPr>
      </w:pPr>
      <w:r w:rsidRPr="00E94170">
        <w:rPr>
          <w:rFonts w:ascii="Calibri" w:eastAsia="Calibri" w:hAnsi="Calibri" w:cs="Calibri"/>
          <w:b/>
          <w:sz w:val="24"/>
          <w:szCs w:val="24"/>
        </w:rPr>
        <w:t>Centrum Usług Informatycznych</w:t>
      </w:r>
    </w:p>
    <w:p w14:paraId="76E98071" w14:textId="77777777" w:rsidR="00404553" w:rsidRPr="00E94170" w:rsidRDefault="00880791" w:rsidP="00713495">
      <w:pPr>
        <w:tabs>
          <w:tab w:val="left" w:pos="5670"/>
        </w:tabs>
        <w:spacing w:after="0" w:line="240" w:lineRule="auto"/>
        <w:ind w:left="3540" w:firstLine="708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                             </w:t>
      </w:r>
      <w:r w:rsidR="00404553" w:rsidRPr="00E94170">
        <w:rPr>
          <w:rFonts w:ascii="Calibri" w:eastAsia="Calibri" w:hAnsi="Calibri" w:cs="Calibri"/>
          <w:b/>
          <w:sz w:val="24"/>
          <w:szCs w:val="24"/>
        </w:rPr>
        <w:t>w Białymstoku</w:t>
      </w:r>
    </w:p>
    <w:p w14:paraId="76F1570C" w14:textId="77777777" w:rsidR="00404553" w:rsidRPr="00E94170" w:rsidRDefault="00404553" w:rsidP="00713495">
      <w:pPr>
        <w:spacing w:after="0" w:line="240" w:lineRule="auto"/>
        <w:ind w:left="3540" w:firstLine="708"/>
        <w:rPr>
          <w:rFonts w:ascii="Calibri" w:eastAsia="Calibri" w:hAnsi="Calibri" w:cs="Calibri"/>
          <w:b/>
          <w:sz w:val="24"/>
          <w:szCs w:val="24"/>
        </w:rPr>
      </w:pPr>
      <w:r w:rsidRPr="00E94170">
        <w:rPr>
          <w:rFonts w:ascii="Calibri" w:eastAsia="Calibri" w:hAnsi="Calibri" w:cs="Calibri"/>
          <w:b/>
          <w:sz w:val="24"/>
          <w:szCs w:val="24"/>
        </w:rPr>
        <w:t xml:space="preserve">  </w:t>
      </w:r>
      <w:r w:rsidR="00880791">
        <w:rPr>
          <w:rFonts w:ascii="Calibri" w:eastAsia="Calibri" w:hAnsi="Calibri" w:cs="Calibri"/>
          <w:b/>
          <w:sz w:val="24"/>
          <w:szCs w:val="24"/>
        </w:rPr>
        <w:tab/>
      </w:r>
      <w:r w:rsidR="00880791">
        <w:rPr>
          <w:rFonts w:ascii="Calibri" w:eastAsia="Calibri" w:hAnsi="Calibri" w:cs="Calibri"/>
          <w:b/>
          <w:sz w:val="24"/>
          <w:szCs w:val="24"/>
        </w:rPr>
        <w:tab/>
        <w:t xml:space="preserve">    </w:t>
      </w:r>
      <w:r w:rsidRPr="00E94170">
        <w:rPr>
          <w:rFonts w:ascii="Calibri" w:eastAsia="Calibri" w:hAnsi="Calibri" w:cs="Calibri"/>
          <w:b/>
          <w:sz w:val="24"/>
          <w:szCs w:val="24"/>
        </w:rPr>
        <w:t>ul. Warszawska 13 lok. 7U</w:t>
      </w:r>
    </w:p>
    <w:p w14:paraId="23A56C0F" w14:textId="77777777" w:rsidR="00404553" w:rsidRPr="00E94170" w:rsidRDefault="00404553" w:rsidP="00713495">
      <w:pPr>
        <w:spacing w:after="0" w:line="240" w:lineRule="auto"/>
        <w:ind w:left="3540"/>
        <w:rPr>
          <w:rFonts w:ascii="Calibri" w:eastAsia="Calibri" w:hAnsi="Calibri" w:cs="Calibri"/>
          <w:b/>
        </w:rPr>
      </w:pPr>
      <w:r w:rsidRPr="00E94170">
        <w:rPr>
          <w:rFonts w:ascii="Calibri" w:eastAsia="Calibri" w:hAnsi="Calibri" w:cs="Calibri"/>
          <w:b/>
          <w:sz w:val="24"/>
          <w:szCs w:val="24"/>
        </w:rPr>
        <w:t xml:space="preserve">             </w:t>
      </w:r>
      <w:r w:rsidR="00880791">
        <w:rPr>
          <w:rFonts w:ascii="Calibri" w:eastAsia="Calibri" w:hAnsi="Calibri" w:cs="Calibri"/>
          <w:b/>
          <w:sz w:val="24"/>
          <w:szCs w:val="24"/>
        </w:rPr>
        <w:tab/>
      </w:r>
      <w:r w:rsidR="00880791">
        <w:rPr>
          <w:rFonts w:ascii="Calibri" w:eastAsia="Calibri" w:hAnsi="Calibri" w:cs="Calibri"/>
          <w:b/>
          <w:sz w:val="24"/>
          <w:szCs w:val="24"/>
        </w:rPr>
        <w:tab/>
      </w:r>
      <w:r w:rsidR="00880791">
        <w:rPr>
          <w:rFonts w:ascii="Calibri" w:eastAsia="Calibri" w:hAnsi="Calibri" w:cs="Calibri"/>
          <w:b/>
          <w:sz w:val="24"/>
          <w:szCs w:val="24"/>
        </w:rPr>
        <w:tab/>
        <w:t xml:space="preserve">   </w:t>
      </w:r>
      <w:r w:rsidRPr="00E94170">
        <w:rPr>
          <w:rFonts w:ascii="Calibri" w:eastAsia="Calibri" w:hAnsi="Calibri" w:cs="Calibri"/>
          <w:b/>
          <w:sz w:val="24"/>
          <w:szCs w:val="24"/>
        </w:rPr>
        <w:t xml:space="preserve"> 15-062 Białystok</w:t>
      </w:r>
      <w:r w:rsidRPr="00E94170">
        <w:rPr>
          <w:rFonts w:ascii="Calibri" w:eastAsia="Calibri" w:hAnsi="Calibri" w:cs="Calibri"/>
          <w:b/>
        </w:rPr>
        <w:t xml:space="preserve">   </w:t>
      </w:r>
    </w:p>
    <w:p w14:paraId="5D1BDE3F" w14:textId="77777777" w:rsidR="00D60066" w:rsidRPr="00667E83" w:rsidRDefault="00D60066" w:rsidP="00D60066">
      <w:pPr>
        <w:spacing w:after="0" w:line="23" w:lineRule="atLeast"/>
        <w:rPr>
          <w:rFonts w:eastAsia="Calibri" w:cstheme="minorHAnsi"/>
          <w:b/>
        </w:rPr>
      </w:pPr>
    </w:p>
    <w:p w14:paraId="1129F779" w14:textId="77777777" w:rsidR="00404553" w:rsidRDefault="00404553" w:rsidP="0040455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1207959B" w14:textId="77777777" w:rsidR="00404553" w:rsidRDefault="00404553" w:rsidP="0040455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8031B13" w14:textId="77777777" w:rsidR="00404553" w:rsidRDefault="00404553" w:rsidP="00404553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A32717C" w14:textId="77777777" w:rsidR="00404553" w:rsidRDefault="00404553" w:rsidP="00404553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C3863C2" w14:textId="77777777" w:rsidR="00404553" w:rsidRDefault="00404553" w:rsidP="0040455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A57EEC7" w14:textId="77777777" w:rsidR="00404553" w:rsidRDefault="00404553" w:rsidP="00404553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A70384F" w14:textId="77777777" w:rsidR="00D60066" w:rsidRPr="00D60066" w:rsidRDefault="00D60066" w:rsidP="00D60066">
      <w:pPr>
        <w:keepNext/>
        <w:spacing w:after="0" w:line="23" w:lineRule="atLeast"/>
        <w:jc w:val="center"/>
        <w:outlineLvl w:val="0"/>
        <w:rPr>
          <w:rFonts w:eastAsia="Times New Roman" w:cstheme="minorHAnsi"/>
          <w:b/>
          <w:bCs/>
          <w:kern w:val="32"/>
          <w:highlight w:val="lightGray"/>
          <w:lang w:val="x-none" w:eastAsia="x-none"/>
        </w:rPr>
      </w:pPr>
    </w:p>
    <w:p w14:paraId="3E2D1DBE" w14:textId="77777777" w:rsidR="00D60066" w:rsidRPr="00667E83" w:rsidRDefault="00D60066" w:rsidP="00D60066">
      <w:pPr>
        <w:keepNext/>
        <w:shd w:val="clear" w:color="auto" w:fill="FFFFFF" w:themeFill="background1"/>
        <w:spacing w:after="0" w:line="23" w:lineRule="atLeast"/>
        <w:jc w:val="center"/>
        <w:outlineLvl w:val="0"/>
        <w:rPr>
          <w:rFonts w:eastAsia="Times New Roman" w:cstheme="minorHAnsi"/>
          <w:b/>
          <w:bCs/>
          <w:kern w:val="32"/>
          <w:lang w:val="x-none" w:eastAsia="x-none"/>
        </w:rPr>
      </w:pPr>
    </w:p>
    <w:p w14:paraId="63DAE35A" w14:textId="35429A08" w:rsidR="00D60066" w:rsidRPr="00667E83" w:rsidRDefault="00D60066" w:rsidP="00D60066">
      <w:pPr>
        <w:keepNext/>
        <w:shd w:val="clear" w:color="auto" w:fill="FFFFFF" w:themeFill="background1"/>
        <w:spacing w:after="0" w:line="23" w:lineRule="atLeast"/>
        <w:jc w:val="center"/>
        <w:outlineLvl w:val="0"/>
        <w:rPr>
          <w:rFonts w:eastAsia="Times New Roman" w:cstheme="minorHAnsi"/>
          <w:b/>
          <w:bCs/>
          <w:kern w:val="32"/>
          <w:lang w:eastAsia="x-none"/>
        </w:rPr>
      </w:pPr>
      <w:r w:rsidRPr="00D60066">
        <w:rPr>
          <w:rFonts w:eastAsia="Times New Roman" w:cstheme="minorHAnsi"/>
          <w:b/>
          <w:bCs/>
          <w:kern w:val="32"/>
          <w:lang w:val="x-none" w:eastAsia="x-none"/>
        </w:rPr>
        <w:t>OŚWIADCZENIE WYKONAWCY</w:t>
      </w:r>
      <w:r w:rsidRPr="00D60066">
        <w:rPr>
          <w:rFonts w:eastAsia="Times New Roman" w:cstheme="minorHAnsi"/>
          <w:b/>
          <w:bCs/>
          <w:kern w:val="32"/>
          <w:lang w:eastAsia="x-none"/>
        </w:rPr>
        <w:t xml:space="preserve"> </w:t>
      </w:r>
      <w:r w:rsidR="0045399C">
        <w:rPr>
          <w:rFonts w:eastAsia="Times New Roman" w:cstheme="minorHAnsi"/>
          <w:b/>
          <w:bCs/>
          <w:kern w:val="32"/>
          <w:lang w:eastAsia="x-none"/>
        </w:rPr>
        <w:t>O AKTUALNO</w:t>
      </w:r>
      <w:r w:rsidR="00834EE7">
        <w:rPr>
          <w:rFonts w:eastAsia="Times New Roman" w:cstheme="minorHAnsi"/>
          <w:b/>
          <w:bCs/>
          <w:kern w:val="32"/>
          <w:lang w:eastAsia="x-none"/>
        </w:rPr>
        <w:t>Ś</w:t>
      </w:r>
      <w:r w:rsidR="0045399C">
        <w:rPr>
          <w:rFonts w:eastAsia="Times New Roman" w:cstheme="minorHAnsi"/>
          <w:b/>
          <w:bCs/>
          <w:kern w:val="32"/>
          <w:lang w:eastAsia="x-none"/>
        </w:rPr>
        <w:t>CI INFORMACJI</w:t>
      </w:r>
    </w:p>
    <w:p w14:paraId="5F50F206" w14:textId="77777777" w:rsidR="00D60066" w:rsidRPr="00667E83" w:rsidRDefault="00D60066" w:rsidP="00D60066">
      <w:pPr>
        <w:spacing w:after="0" w:line="24" w:lineRule="atLeast"/>
        <w:jc w:val="both"/>
        <w:rPr>
          <w:rFonts w:eastAsia="Calibri" w:cstheme="minorHAnsi"/>
        </w:rPr>
      </w:pPr>
    </w:p>
    <w:p w14:paraId="3F61B376" w14:textId="2F163AE3" w:rsidR="00D60066" w:rsidRPr="001B2884" w:rsidRDefault="00D60066" w:rsidP="001B2884">
      <w:pPr>
        <w:ind w:firstLine="426"/>
        <w:jc w:val="both"/>
        <w:rPr>
          <w:rFonts w:eastAsia="Times New Roman" w:cs="Calibri"/>
          <w:b/>
          <w:bCs/>
          <w:lang w:eastAsia="pl-PL"/>
        </w:rPr>
      </w:pPr>
      <w:r w:rsidRPr="00B653FC">
        <w:rPr>
          <w:rFonts w:cstheme="minorHAnsi"/>
        </w:rPr>
        <w:t xml:space="preserve">W związku ze złożeniem oferty w postępowaniu o udzielenie zamówienia publicznego pn.: </w:t>
      </w:r>
      <w:r w:rsidRPr="002E6C0B">
        <w:rPr>
          <w:rFonts w:cstheme="minorHAnsi"/>
          <w:b/>
        </w:rPr>
        <w:t>„</w:t>
      </w:r>
      <w:r w:rsidR="00474363" w:rsidRPr="00474363">
        <w:rPr>
          <w:rFonts w:eastAsia="Times New Roman" w:cs="Calibri"/>
          <w:b/>
          <w:bCs/>
          <w:lang w:eastAsia="pl-PL"/>
        </w:rPr>
        <w:t xml:space="preserve">Zakup urządzeń typu Data Center – </w:t>
      </w:r>
      <w:bookmarkStart w:id="0" w:name="_Hlk224655728"/>
      <w:r w:rsidR="00474363" w:rsidRPr="00474363">
        <w:rPr>
          <w:rFonts w:eastAsia="Times New Roman" w:cs="Calibri"/>
          <w:b/>
          <w:bCs/>
          <w:lang w:eastAsia="pl-PL"/>
        </w:rPr>
        <w:t>rozbudowa infrastruktury sieciowej</w:t>
      </w:r>
      <w:bookmarkEnd w:id="0"/>
      <w:r w:rsidRPr="002E6C0B">
        <w:rPr>
          <w:rFonts w:cstheme="minorHAnsi"/>
          <w:b/>
        </w:rPr>
        <w:t>”</w:t>
      </w:r>
      <w:r w:rsidRPr="002E6C0B">
        <w:rPr>
          <w:rFonts w:cstheme="minorHAnsi"/>
          <w:bCs/>
          <w:i/>
          <w:spacing w:val="-6"/>
        </w:rPr>
        <w:t>,</w:t>
      </w:r>
      <w:r w:rsidRPr="00B653FC">
        <w:rPr>
          <w:rFonts w:cstheme="minorHAnsi"/>
          <w:bCs/>
          <w:i/>
          <w:spacing w:val="-2"/>
        </w:rPr>
        <w:t xml:space="preserve"> </w:t>
      </w:r>
      <w:r w:rsidRPr="00B653FC">
        <w:rPr>
          <w:rFonts w:cstheme="minorHAnsi"/>
        </w:rPr>
        <w:t>oświadczam, że informacje zawarte w oświadczeniu, o którym mowa w art. 125 ust. 1 ustawy z dnia 11 września 2019 r. Prawo zamówień publicznych (Dz. U. z 202</w:t>
      </w:r>
      <w:r w:rsidR="00A70145">
        <w:rPr>
          <w:rFonts w:cstheme="minorHAnsi"/>
        </w:rPr>
        <w:t>4</w:t>
      </w:r>
      <w:r w:rsidRPr="00B653FC">
        <w:rPr>
          <w:rFonts w:cstheme="minorHAnsi"/>
        </w:rPr>
        <w:t xml:space="preserve"> r. poz.</w:t>
      </w:r>
      <w:r w:rsidR="005C330A" w:rsidRPr="00B653FC">
        <w:rPr>
          <w:rFonts w:cstheme="minorHAnsi"/>
        </w:rPr>
        <w:t xml:space="preserve"> </w:t>
      </w:r>
      <w:r w:rsidR="00A70145">
        <w:rPr>
          <w:rFonts w:cstheme="minorHAnsi"/>
        </w:rPr>
        <w:t>1320</w:t>
      </w:r>
      <w:r w:rsidR="00834EE7">
        <w:rPr>
          <w:rFonts w:cstheme="minorHAnsi"/>
        </w:rPr>
        <w:t xml:space="preserve"> ze zm.</w:t>
      </w:r>
      <w:r w:rsidRPr="00B653FC">
        <w:rPr>
          <w:rFonts w:cstheme="minorHAnsi"/>
        </w:rPr>
        <w:t>), zwanej dalej „ustawą Pzp</w:t>
      </w:r>
      <w:r w:rsidR="0052766B" w:rsidRPr="00B653FC">
        <w:rPr>
          <w:rFonts w:cstheme="minorHAnsi"/>
        </w:rPr>
        <w:t>”</w:t>
      </w:r>
      <w:r w:rsidRPr="00B653FC">
        <w:rPr>
          <w:rFonts w:cstheme="minorHAnsi"/>
        </w:rPr>
        <w:t xml:space="preserve">, </w:t>
      </w:r>
      <w:r w:rsidR="003F2AC9">
        <w:rPr>
          <w:rFonts w:cstheme="minorHAnsi"/>
          <w:b/>
        </w:rPr>
        <w:t>pozostają aktualne w zakresie podstaw wykluczenia z postępowania wskazanych przez Zamawiającego, o których mowa</w:t>
      </w:r>
      <w:r w:rsidRPr="00B653FC">
        <w:rPr>
          <w:rFonts w:cstheme="minorHAnsi"/>
          <w:b/>
        </w:rPr>
        <w:t>:</w:t>
      </w:r>
    </w:p>
    <w:p w14:paraId="222E8332" w14:textId="77777777" w:rsidR="00D60066" w:rsidRPr="00B653FC" w:rsidRDefault="00D60066" w:rsidP="00D60066">
      <w:pPr>
        <w:pStyle w:val="Akapitzlist"/>
        <w:numPr>
          <w:ilvl w:val="0"/>
          <w:numId w:val="3"/>
        </w:numPr>
        <w:tabs>
          <w:tab w:val="left" w:pos="426"/>
          <w:tab w:val="left" w:pos="1701"/>
        </w:tabs>
        <w:ind w:left="426" w:hanging="426"/>
        <w:contextualSpacing/>
        <w:jc w:val="both"/>
        <w:rPr>
          <w:rFonts w:asciiTheme="minorHAnsi" w:hAnsiTheme="minorHAnsi" w:cstheme="minorHAnsi"/>
          <w:szCs w:val="22"/>
        </w:rPr>
      </w:pPr>
      <w:r w:rsidRPr="00B653FC">
        <w:rPr>
          <w:rFonts w:asciiTheme="minorHAnsi" w:hAnsiTheme="minorHAnsi" w:cstheme="minorHAnsi"/>
          <w:szCs w:val="22"/>
        </w:rPr>
        <w:t>art. 108 ust. 1 pkt 3 ustawy Pzp;</w:t>
      </w:r>
    </w:p>
    <w:p w14:paraId="6D6BDA05" w14:textId="77777777" w:rsidR="00D60066" w:rsidRPr="00667E83" w:rsidRDefault="00D60066" w:rsidP="00D60066">
      <w:pPr>
        <w:pStyle w:val="Akapitzlist"/>
        <w:numPr>
          <w:ilvl w:val="0"/>
          <w:numId w:val="3"/>
        </w:numPr>
        <w:tabs>
          <w:tab w:val="left" w:pos="426"/>
          <w:tab w:val="left" w:pos="1701"/>
        </w:tabs>
        <w:ind w:left="426" w:hanging="426"/>
        <w:contextualSpacing/>
        <w:jc w:val="both"/>
        <w:rPr>
          <w:rFonts w:asciiTheme="minorHAnsi" w:hAnsiTheme="minorHAnsi" w:cstheme="minorHAnsi"/>
          <w:szCs w:val="22"/>
        </w:rPr>
      </w:pPr>
      <w:r w:rsidRPr="00667E83">
        <w:rPr>
          <w:rFonts w:asciiTheme="minorHAnsi" w:hAnsiTheme="minorHAnsi" w:cstheme="minorHAnsi"/>
          <w:szCs w:val="22"/>
        </w:rPr>
        <w:t>art. 108 ust. 1 pkt 4 ustawy Pzp dotyczących orzeczenia zakazu ubiegania się o zamówienie publiczne tytułem środka zapobiegawczego;</w:t>
      </w:r>
    </w:p>
    <w:p w14:paraId="5D97EF3F" w14:textId="77777777" w:rsidR="00D60066" w:rsidRPr="00667E83" w:rsidRDefault="00D60066" w:rsidP="00D60066">
      <w:pPr>
        <w:pStyle w:val="Akapitzlist"/>
        <w:numPr>
          <w:ilvl w:val="0"/>
          <w:numId w:val="3"/>
        </w:numPr>
        <w:tabs>
          <w:tab w:val="left" w:pos="426"/>
          <w:tab w:val="left" w:pos="1701"/>
        </w:tabs>
        <w:ind w:left="426" w:hanging="426"/>
        <w:contextualSpacing/>
        <w:jc w:val="both"/>
        <w:rPr>
          <w:rFonts w:asciiTheme="minorHAnsi" w:hAnsiTheme="minorHAnsi" w:cstheme="minorHAnsi"/>
          <w:szCs w:val="22"/>
        </w:rPr>
      </w:pPr>
      <w:r w:rsidRPr="00667E83">
        <w:rPr>
          <w:rFonts w:asciiTheme="minorHAnsi" w:hAnsiTheme="minorHAnsi" w:cstheme="minorHAnsi"/>
          <w:szCs w:val="22"/>
        </w:rPr>
        <w:t>art. 108 ust. 1 pkt 5 ustawy Pzp dotyczących zawarcia z innymi Wykonawcami porozumienia mającego na celu zakłócenie konkurencji;</w:t>
      </w:r>
    </w:p>
    <w:p w14:paraId="28C2206D" w14:textId="77777777" w:rsidR="00D60066" w:rsidRPr="00667E83" w:rsidRDefault="00D60066" w:rsidP="00D60066">
      <w:pPr>
        <w:pStyle w:val="Akapitzlist"/>
        <w:numPr>
          <w:ilvl w:val="0"/>
          <w:numId w:val="3"/>
        </w:numPr>
        <w:tabs>
          <w:tab w:val="left" w:pos="426"/>
          <w:tab w:val="left" w:pos="1701"/>
        </w:tabs>
        <w:ind w:left="426" w:hanging="426"/>
        <w:contextualSpacing/>
        <w:jc w:val="both"/>
        <w:rPr>
          <w:rFonts w:asciiTheme="minorHAnsi" w:hAnsiTheme="minorHAnsi" w:cstheme="minorHAnsi"/>
          <w:szCs w:val="22"/>
        </w:rPr>
      </w:pPr>
      <w:r w:rsidRPr="00667E83">
        <w:rPr>
          <w:rFonts w:asciiTheme="minorHAnsi" w:hAnsiTheme="minorHAnsi" w:cstheme="minorHAnsi"/>
          <w:szCs w:val="22"/>
        </w:rPr>
        <w:t>art. 108 ust. 1 pkt 6 ustawy Pzp;</w:t>
      </w:r>
    </w:p>
    <w:p w14:paraId="3A62B596" w14:textId="77777777" w:rsidR="00D60066" w:rsidRPr="00667E83" w:rsidRDefault="00D60066" w:rsidP="00D60066">
      <w:pPr>
        <w:pStyle w:val="Akapitzlist"/>
        <w:numPr>
          <w:ilvl w:val="0"/>
          <w:numId w:val="3"/>
        </w:numPr>
        <w:tabs>
          <w:tab w:val="left" w:pos="426"/>
          <w:tab w:val="left" w:pos="1701"/>
        </w:tabs>
        <w:ind w:left="426" w:hanging="426"/>
        <w:contextualSpacing/>
        <w:jc w:val="both"/>
        <w:rPr>
          <w:rFonts w:asciiTheme="minorHAnsi" w:hAnsiTheme="minorHAnsi" w:cstheme="minorHAnsi"/>
          <w:szCs w:val="22"/>
        </w:rPr>
      </w:pPr>
      <w:r w:rsidRPr="00667E83">
        <w:rPr>
          <w:rFonts w:asciiTheme="minorHAnsi" w:hAnsiTheme="minorHAnsi" w:cstheme="minorHAnsi"/>
          <w:szCs w:val="22"/>
        </w:rPr>
        <w:t>art. 109 ust. 1 pkt 1 ustawy Pzp, odnośnie do naruszenia obowiązków dotyczących płatności podatków i opłat lokalnych, o których mowa w ustawie z dnia 12 stycznia 1991 r. o podatkach i opłatach lokalnych;</w:t>
      </w:r>
    </w:p>
    <w:p w14:paraId="77DD19F9" w14:textId="77777777" w:rsidR="00D60066" w:rsidRPr="00667E83" w:rsidRDefault="00D60066" w:rsidP="00D60066">
      <w:pPr>
        <w:pStyle w:val="Akapitzlist"/>
        <w:numPr>
          <w:ilvl w:val="0"/>
          <w:numId w:val="3"/>
        </w:numPr>
        <w:tabs>
          <w:tab w:val="left" w:pos="426"/>
        </w:tabs>
        <w:suppressAutoHyphens/>
        <w:ind w:left="426" w:hanging="426"/>
        <w:contextualSpacing/>
        <w:jc w:val="both"/>
        <w:rPr>
          <w:rFonts w:asciiTheme="minorHAnsi" w:hAnsiTheme="minorHAnsi" w:cstheme="minorHAnsi"/>
          <w:szCs w:val="22"/>
          <w:lang w:val="x-none" w:eastAsia="ar-SA"/>
        </w:rPr>
      </w:pPr>
      <w:bookmarkStart w:id="1" w:name="_Hlk101942515"/>
      <w:r w:rsidRPr="00667E83">
        <w:rPr>
          <w:rFonts w:asciiTheme="minorHAnsi" w:hAnsiTheme="minorHAnsi" w:cstheme="minorHAnsi"/>
          <w:szCs w:val="22"/>
        </w:rPr>
        <w:t xml:space="preserve">art. 5k </w:t>
      </w:r>
      <w:r w:rsidR="00DD7F67" w:rsidRPr="00DD7F67">
        <w:rPr>
          <w:rFonts w:asciiTheme="minorHAnsi" w:hAnsiTheme="minorHAnsi" w:cstheme="minorHAnsi"/>
        </w:rPr>
        <w:t>rozporządzenia Rady (UE) nr 833/2014 z dnia 31 lipca 2014 r. dotyczącego środków ograniczających w związku z działaniami Rosji destabilizującymi sytuację na Ukrainie (Dz. Urz. UE nr L 229 z 31.7.2014, str. 1</w:t>
      </w:r>
      <w:r w:rsidR="0058518E">
        <w:rPr>
          <w:rFonts w:asciiTheme="minorHAnsi" w:hAnsiTheme="minorHAnsi" w:cstheme="minorHAnsi"/>
        </w:rPr>
        <w:t xml:space="preserve"> ze zm.</w:t>
      </w:r>
      <w:r w:rsidR="00DD7F67" w:rsidRPr="00DD7F67">
        <w:rPr>
          <w:rFonts w:asciiTheme="minorHAnsi" w:hAnsiTheme="minorHAnsi" w:cstheme="minorHAnsi"/>
        </w:rPr>
        <w:t>)</w:t>
      </w:r>
      <w:r w:rsidR="0058518E">
        <w:rPr>
          <w:rFonts w:asciiTheme="minorHAnsi" w:hAnsiTheme="minorHAnsi" w:cstheme="minorHAnsi"/>
        </w:rPr>
        <w:t>:</w:t>
      </w:r>
    </w:p>
    <w:p w14:paraId="73A2B2D5" w14:textId="272AC92A" w:rsidR="0045399C" w:rsidRPr="003F2AC9" w:rsidRDefault="00D60066" w:rsidP="0045399C">
      <w:pPr>
        <w:pStyle w:val="Akapitzlist"/>
        <w:numPr>
          <w:ilvl w:val="0"/>
          <w:numId w:val="3"/>
        </w:numPr>
        <w:tabs>
          <w:tab w:val="left" w:pos="426"/>
          <w:tab w:val="left" w:pos="1701"/>
        </w:tabs>
        <w:ind w:left="426" w:hanging="426"/>
        <w:contextualSpacing/>
        <w:jc w:val="both"/>
        <w:rPr>
          <w:rFonts w:asciiTheme="minorHAnsi" w:hAnsiTheme="minorHAnsi" w:cstheme="minorHAnsi"/>
          <w:szCs w:val="22"/>
        </w:rPr>
      </w:pPr>
      <w:r w:rsidRPr="00667E83">
        <w:rPr>
          <w:rFonts w:asciiTheme="minorHAnsi" w:hAnsiTheme="minorHAnsi" w:cstheme="minorHAnsi"/>
          <w:szCs w:val="22"/>
        </w:rPr>
        <w:t>art. 7 ust. 1 ustawy z dnia 13 kwietnia 2022 r. o szczególnych rozwiązaniach w zakresie przeciwdziałania wspieraniu agresji na Ukrainę oraz służących ochronie bezpieczeństwa narodowego (Dz. U. z 202</w:t>
      </w:r>
      <w:r w:rsidR="00EB39DE">
        <w:rPr>
          <w:rFonts w:asciiTheme="minorHAnsi" w:hAnsiTheme="minorHAnsi" w:cstheme="minorHAnsi"/>
          <w:szCs w:val="22"/>
        </w:rPr>
        <w:t>5</w:t>
      </w:r>
      <w:r w:rsidRPr="00667E83">
        <w:rPr>
          <w:rFonts w:asciiTheme="minorHAnsi" w:hAnsiTheme="minorHAnsi" w:cstheme="minorHAnsi"/>
          <w:szCs w:val="22"/>
        </w:rPr>
        <w:t xml:space="preserve"> r., poz. </w:t>
      </w:r>
      <w:r w:rsidR="00EB39DE">
        <w:rPr>
          <w:rFonts w:asciiTheme="minorHAnsi" w:hAnsiTheme="minorHAnsi" w:cstheme="minorHAnsi"/>
          <w:szCs w:val="22"/>
        </w:rPr>
        <w:t>514</w:t>
      </w:r>
      <w:r w:rsidRPr="00667E83">
        <w:rPr>
          <w:rFonts w:asciiTheme="minorHAnsi" w:hAnsiTheme="minorHAnsi" w:cstheme="minorHAnsi"/>
          <w:szCs w:val="22"/>
        </w:rPr>
        <w:t>)</w:t>
      </w:r>
      <w:bookmarkEnd w:id="1"/>
      <w:r w:rsidR="003F2AC9">
        <w:rPr>
          <w:rFonts w:asciiTheme="minorHAnsi" w:hAnsiTheme="minorHAnsi" w:cstheme="minorHAnsi"/>
          <w:szCs w:val="22"/>
        </w:rPr>
        <w:t>.</w:t>
      </w:r>
    </w:p>
    <w:sectPr w:rsidR="0045399C" w:rsidRPr="003F2AC9" w:rsidSect="00536C96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7ADDE" w14:textId="77777777" w:rsidR="008A0CC9" w:rsidRDefault="008A0CC9">
      <w:pPr>
        <w:spacing w:after="0" w:line="240" w:lineRule="auto"/>
      </w:pPr>
      <w:r>
        <w:separator/>
      </w:r>
    </w:p>
  </w:endnote>
  <w:endnote w:type="continuationSeparator" w:id="0">
    <w:p w14:paraId="6BAA7FF3" w14:textId="77777777" w:rsidR="008A0CC9" w:rsidRDefault="008A0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5B890" w14:textId="77777777" w:rsidR="008A0CC9" w:rsidRDefault="008A0CC9">
      <w:pPr>
        <w:spacing w:after="0" w:line="240" w:lineRule="auto"/>
      </w:pPr>
      <w:r>
        <w:separator/>
      </w:r>
    </w:p>
  </w:footnote>
  <w:footnote w:type="continuationSeparator" w:id="0">
    <w:p w14:paraId="0B18AF1F" w14:textId="77777777" w:rsidR="008A0CC9" w:rsidRDefault="008A0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7DFF6" w14:textId="77777777" w:rsidR="008A0CC9" w:rsidRPr="00FD4F9E" w:rsidRDefault="008A0CC9" w:rsidP="0014762B">
    <w:pPr>
      <w:pStyle w:val="Nagwek"/>
      <w:spacing w:after="0"/>
      <w:rPr>
        <w:rFonts w:ascii="Times New Roman" w:hAnsi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B5318"/>
    <w:multiLevelType w:val="hybridMultilevel"/>
    <w:tmpl w:val="B858A6AA"/>
    <w:lvl w:ilvl="0" w:tplc="6A584B94">
      <w:start w:val="1"/>
      <w:numFmt w:val="lowerLetter"/>
      <w:lvlText w:val="%1)"/>
      <w:lvlJc w:val="left"/>
      <w:pPr>
        <w:ind w:left="1068" w:hanging="360"/>
      </w:pPr>
      <w:rPr>
        <w:rFonts w:ascii="Calibri Light" w:hAnsi="Calibri Light" w:cs="Calibri Light" w:hint="default"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587C4A"/>
    <w:multiLevelType w:val="hybridMultilevel"/>
    <w:tmpl w:val="D018A9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75572"/>
    <w:multiLevelType w:val="hybridMultilevel"/>
    <w:tmpl w:val="C09C9644"/>
    <w:lvl w:ilvl="0" w:tplc="D21AD6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F5BAE"/>
    <w:multiLevelType w:val="hybridMultilevel"/>
    <w:tmpl w:val="B2AAD156"/>
    <w:lvl w:ilvl="0" w:tplc="BB5EC01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172986454">
    <w:abstractNumId w:val="2"/>
  </w:num>
  <w:num w:numId="2" w16cid:durableId="59712061">
    <w:abstractNumId w:val="3"/>
  </w:num>
  <w:num w:numId="3" w16cid:durableId="4584540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529706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066"/>
    <w:rsid w:val="000178EB"/>
    <w:rsid w:val="0016680D"/>
    <w:rsid w:val="00187057"/>
    <w:rsid w:val="001B2884"/>
    <w:rsid w:val="001C023F"/>
    <w:rsid w:val="002E0FEF"/>
    <w:rsid w:val="002E6C0B"/>
    <w:rsid w:val="00357EE7"/>
    <w:rsid w:val="003E1FF9"/>
    <w:rsid w:val="003F2AC9"/>
    <w:rsid w:val="00404553"/>
    <w:rsid w:val="0041438B"/>
    <w:rsid w:val="00416FBF"/>
    <w:rsid w:val="0045399C"/>
    <w:rsid w:val="00474363"/>
    <w:rsid w:val="0052766B"/>
    <w:rsid w:val="0058518E"/>
    <w:rsid w:val="005C330A"/>
    <w:rsid w:val="005C55F0"/>
    <w:rsid w:val="00660BB1"/>
    <w:rsid w:val="00667E83"/>
    <w:rsid w:val="006C2247"/>
    <w:rsid w:val="00705FDF"/>
    <w:rsid w:val="00713495"/>
    <w:rsid w:val="007577B7"/>
    <w:rsid w:val="00834EE7"/>
    <w:rsid w:val="00856033"/>
    <w:rsid w:val="00880791"/>
    <w:rsid w:val="008A0CC9"/>
    <w:rsid w:val="00A065FA"/>
    <w:rsid w:val="00A70145"/>
    <w:rsid w:val="00B653FC"/>
    <w:rsid w:val="00D60066"/>
    <w:rsid w:val="00D76C23"/>
    <w:rsid w:val="00DD7F67"/>
    <w:rsid w:val="00DE0BB0"/>
    <w:rsid w:val="00E22518"/>
    <w:rsid w:val="00EB39DE"/>
    <w:rsid w:val="00F4604E"/>
    <w:rsid w:val="00F6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46098"/>
  <w15:chartTrackingRefBased/>
  <w15:docId w15:val="{7DDC6C59-BFAA-4AD3-8CCD-542654D9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60066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  <w:lang w:val="x-none"/>
    </w:rPr>
  </w:style>
  <w:style w:type="character" w:customStyle="1" w:styleId="NagwekZnak">
    <w:name w:val="Nagłówek Znak"/>
    <w:basedOn w:val="Domylnaczcionkaakapitu"/>
    <w:link w:val="Nagwek"/>
    <w:rsid w:val="00D60066"/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Wypunktowanie Znak,Numerowanie Znak,Akapit z listą BS Znak,Kolorowa lista — akcent 11 Znak,zwykły tekst Znak,List Paragraph1 Znak,BulletC Znak,normalny tekst Znak,Obiekt Znak,lp1 Znak,Preambuła Znak,L1 Znak,sw tekst Znak"/>
    <w:link w:val="Akapitzlist"/>
    <w:uiPriority w:val="34"/>
    <w:locked/>
    <w:rsid w:val="00D60066"/>
    <w:rPr>
      <w:rFonts w:ascii="Arial" w:eastAsia="Times New Roman" w:hAnsi="Arial" w:cs="Times New Roman"/>
      <w:color w:val="000000"/>
      <w:szCs w:val="24"/>
      <w:lang w:eastAsia="pl-PL"/>
    </w:rPr>
  </w:style>
  <w:style w:type="paragraph" w:styleId="Akapitzlist">
    <w:name w:val="List Paragraph"/>
    <w:aliases w:val="Wypunktowanie,Numerowanie,Akapit z listą BS,Kolorowa lista — akcent 11,zwykły tekst,List Paragraph1,BulletC,normalny tekst,Obiekt,lp1,Preambuła,L1,sw tekst"/>
    <w:basedOn w:val="Normalny"/>
    <w:link w:val="AkapitzlistZnak"/>
    <w:uiPriority w:val="34"/>
    <w:qFormat/>
    <w:rsid w:val="00D60066"/>
    <w:pPr>
      <w:spacing w:after="0" w:line="240" w:lineRule="auto"/>
      <w:ind w:left="708"/>
    </w:pPr>
    <w:rPr>
      <w:rFonts w:ascii="Arial" w:eastAsia="Times New Roman" w:hAnsi="Arial" w:cs="Times New Roman"/>
      <w:color w:val="000000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68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68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68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68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680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8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8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Kiersnowska CUI</dc:creator>
  <cp:keywords/>
  <dc:description/>
  <cp:lastModifiedBy>Jolanta Kiersonowska</cp:lastModifiedBy>
  <cp:revision>18</cp:revision>
  <dcterms:created xsi:type="dcterms:W3CDTF">2024-06-13T13:14:00Z</dcterms:created>
  <dcterms:modified xsi:type="dcterms:W3CDTF">2026-03-20T10:48:00Z</dcterms:modified>
</cp:coreProperties>
</file>